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76"/>
          <w:tab w:val="center" w:pos="4215"/>
        </w:tabs>
        <w:jc w:val="left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2021年第2季度污染物排放计算</w:t>
      </w:r>
    </w:p>
    <w:tbl>
      <w:tblPr>
        <w:tblStyle w:val="3"/>
        <w:tblpPr w:leftFromText="180" w:rightFromText="180" w:vertAnchor="text" w:horzAnchor="page" w:tblpX="1170" w:tblpY="2428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20"/>
        <w:gridCol w:w="1110"/>
        <w:gridCol w:w="1332"/>
        <w:gridCol w:w="1206"/>
        <w:gridCol w:w="1242"/>
        <w:gridCol w:w="153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>
            <w:pPr>
              <w:tabs>
                <w:tab w:val="left" w:pos="1521"/>
              </w:tabs>
              <w:bidi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排气筒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排气筒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标干流量（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Nm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/h）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实测浓度（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运行时间（h）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实际排放量（t）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P1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甲醇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7769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&lt;2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0.0112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4123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3.15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0.0093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7496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3.3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0.0178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甲苯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7769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0.193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0.0011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甲醇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7769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&lt;2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0.0115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7483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2.37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0.0132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7496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3.3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0.0184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甲苯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7769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0.193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0.0012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甲醇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7769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&lt;2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0.0112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7769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0.438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0.0024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7496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3.3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0.0178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甲苯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7769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0.193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0.0011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P2</w:t>
            </w: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417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3.03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0.0009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甲醇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528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&lt;2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0.0007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526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0.929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0.0004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甲醇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528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&lt;2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0.0008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528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0.178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0.00007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甲醇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528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&lt;2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0.0007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每半年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P3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1582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231无量纲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231无量纲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1649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1.62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0.0019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1670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2.16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0.0026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氨（氨气）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1582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2.01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0.0023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1582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231无量纲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231无量纲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1570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1.25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0.0015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1570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2.46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0.0029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氨（氨气）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1582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2.01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744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0.0024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6月份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1582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231无量纲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231无量纲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VOCS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1243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0.260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0.0002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1243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1.25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0.0011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氨（氨气）</w:t>
            </w:r>
          </w:p>
        </w:tc>
        <w:tc>
          <w:tcPr>
            <w:tcW w:w="133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1582</w:t>
            </w:r>
          </w:p>
        </w:tc>
        <w:tc>
          <w:tcPr>
            <w:tcW w:w="120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2.01</w:t>
            </w: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720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0.0023</w:t>
            </w:r>
          </w:p>
        </w:tc>
        <w:tc>
          <w:tcPr>
            <w:tcW w:w="1110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</w:tbl>
    <w:p>
      <w:pPr>
        <w:numPr>
          <w:ilvl w:val="0"/>
          <w:numId w:val="1"/>
        </w:numPr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废气: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1、第2季度共91天，治污设施全天运行，根据4至6月份和季度检测报告进行核算，核算结果如下: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废水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山东巨瀚生物科技有限公司第2季度通过一企一管向巨野县第二污水处理厂输送废水约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5654t。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根据4至6月份和季度检测报告进行核算，核算结果如下: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114"/>
        <w:gridCol w:w="1305"/>
        <w:gridCol w:w="1365"/>
        <w:gridCol w:w="1485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监测项目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检测结果（mg/L）</w:t>
            </w:r>
          </w:p>
        </w:tc>
        <w:tc>
          <w:tcPr>
            <w:tcW w:w="13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水量（t）</w:t>
            </w: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实际排放量（t）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监测周期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4月份</w:t>
            </w: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氨氮（NH3-N）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4.71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1994</w:t>
            </w: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0.0093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五日生化需氧量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17.7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0.0353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悬浮物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13.0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0.0259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化学需氧量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0.1495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总有机碳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0.0086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硫化物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0.019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0.00004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pH值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8.32无量纲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8.32无量纲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石油类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0.31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0.0006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总氮（以N计）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10.5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0.0209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总磷（以P计）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4.8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0.0095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5月份</w:t>
            </w: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氨氮（NH3-N）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4.65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2265</w:t>
            </w: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0.0105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五日生化需氧量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17.7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0.0401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悬浮物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18.0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0.0408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化学需氧量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86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0.1948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总有机碳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0.0097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硫化物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0.010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0.00002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pH值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8.52无量纲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8.52无量纲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石油类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1.68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0.0038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总氮（以N计）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11.8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0.0267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总磷（以P计）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3.85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0.0087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6月份</w:t>
            </w: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氨氮（NH3-N）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4.56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1395</w:t>
            </w: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0.0063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五日生化需氧量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17.7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0.0247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悬浮物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0.0391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化学需氧量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98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0.1367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总有机碳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4.3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0.0060</w:t>
            </w:r>
            <w:bookmarkStart w:id="0" w:name="_GoBack"/>
            <w:bookmarkEnd w:id="0"/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硫化物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0.065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0.000009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pH值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7.84无量纲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7.84无量纲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石油类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1.05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0.0015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总氮（以N计）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0.0293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总磷（以P计）</w:t>
            </w:r>
          </w:p>
        </w:tc>
        <w:tc>
          <w:tcPr>
            <w:tcW w:w="13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0.16</w:t>
            </w:r>
          </w:p>
        </w:tc>
        <w:tc>
          <w:tcPr>
            <w:tcW w:w="136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0.0002</w:t>
            </w:r>
          </w:p>
        </w:tc>
        <w:tc>
          <w:tcPr>
            <w:tcW w:w="83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月度</w:t>
            </w:r>
          </w:p>
        </w:tc>
      </w:tr>
    </w:tbl>
    <w:p>
      <w:pPr>
        <w:numPr>
          <w:ilvl w:val="0"/>
          <w:numId w:val="0"/>
        </w:numPr>
        <w:ind w:leftChars="0" w:firstLine="560" w:firstLineChars="200"/>
        <w:jc w:val="both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620" w:right="1800" w:bottom="8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2048"/>
    <w:multiLevelType w:val="singleLevel"/>
    <w:tmpl w:val="32542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500DD"/>
    <w:rsid w:val="127F2301"/>
    <w:rsid w:val="14242787"/>
    <w:rsid w:val="143D449D"/>
    <w:rsid w:val="1FF42A12"/>
    <w:rsid w:val="2122593B"/>
    <w:rsid w:val="23514A4E"/>
    <w:rsid w:val="25E502FE"/>
    <w:rsid w:val="2FA83027"/>
    <w:rsid w:val="322A3A5A"/>
    <w:rsid w:val="33436F36"/>
    <w:rsid w:val="37912F82"/>
    <w:rsid w:val="3AAC65E3"/>
    <w:rsid w:val="3B5B779A"/>
    <w:rsid w:val="3B6A2CA4"/>
    <w:rsid w:val="3D4813C8"/>
    <w:rsid w:val="3E16031B"/>
    <w:rsid w:val="417F3860"/>
    <w:rsid w:val="42DD66A7"/>
    <w:rsid w:val="48495330"/>
    <w:rsid w:val="49014B72"/>
    <w:rsid w:val="495C2F75"/>
    <w:rsid w:val="4ED74AB9"/>
    <w:rsid w:val="50DD32A8"/>
    <w:rsid w:val="58AF06A7"/>
    <w:rsid w:val="5A4219E1"/>
    <w:rsid w:val="5F08570A"/>
    <w:rsid w:val="60165CD1"/>
    <w:rsid w:val="60307F34"/>
    <w:rsid w:val="61F80AA1"/>
    <w:rsid w:val="64611FF0"/>
    <w:rsid w:val="6A265E96"/>
    <w:rsid w:val="6CD9313A"/>
    <w:rsid w:val="70635B4C"/>
    <w:rsid w:val="74C048FA"/>
    <w:rsid w:val="75BC7509"/>
    <w:rsid w:val="77F42A25"/>
    <w:rsid w:val="7A980F21"/>
    <w:rsid w:val="7F00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2020-11-27T02:42:00Z</dcterms:created>
  <dc:creator>Administrator.USER-20190827PU</dc:creator>
  <cp:lastModifiedBy>奡</cp:lastModifiedBy>
  <cp:lastPrinted>2021-07-07T01:28:22Z</cp:lastPrinted>
  <dcterms:modified xsi:type="dcterms:W3CDTF">2021-07-07T01:30:20Z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57ED38C71B614DBAB6016BF263E1CB73</vt:lpwstr>
  </property>
</Properties>
</file>